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EACD8" w14:textId="4C126822" w:rsidR="00D808EC" w:rsidRDefault="00B4632D" w:rsidP="008C4214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6FB04F" wp14:editId="03D1D7EE">
            <wp:simplePos x="0" y="0"/>
            <wp:positionH relativeFrom="column">
              <wp:posOffset>624840</wp:posOffset>
            </wp:positionH>
            <wp:positionV relativeFrom="paragraph">
              <wp:posOffset>-172085</wp:posOffset>
            </wp:positionV>
            <wp:extent cx="2743200" cy="779780"/>
            <wp:effectExtent l="0" t="0" r="0" b="1270"/>
            <wp:wrapNone/>
            <wp:docPr id="130809989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09989" name="Picture 1" descr="A blue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314B57" wp14:editId="2F65EBE1">
            <wp:simplePos x="0" y="0"/>
            <wp:positionH relativeFrom="column">
              <wp:posOffset>3825240</wp:posOffset>
            </wp:positionH>
            <wp:positionV relativeFrom="paragraph">
              <wp:posOffset>-428625</wp:posOffset>
            </wp:positionV>
            <wp:extent cx="1356360" cy="1220724"/>
            <wp:effectExtent l="0" t="0" r="0" b="0"/>
            <wp:wrapNone/>
            <wp:docPr id="495884128" name="Picture 2" descr="A white rectangular sign with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884128" name="Picture 2" descr="A white rectangular sign with black lett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0E50F" w14:textId="56B1E3EA" w:rsidR="00D808EC" w:rsidRDefault="00D808EC" w:rsidP="008C4214">
      <w:pPr>
        <w:jc w:val="center"/>
        <w:rPr>
          <w:b/>
          <w:bCs/>
          <w:sz w:val="24"/>
          <w:szCs w:val="24"/>
          <w:u w:val="single"/>
        </w:rPr>
      </w:pPr>
    </w:p>
    <w:p w14:paraId="4827B6C9" w14:textId="255CF855" w:rsidR="00D808EC" w:rsidRDefault="00D808EC" w:rsidP="008C4214">
      <w:pPr>
        <w:jc w:val="center"/>
        <w:rPr>
          <w:b/>
          <w:bCs/>
          <w:sz w:val="24"/>
          <w:szCs w:val="24"/>
          <w:u w:val="single"/>
        </w:rPr>
      </w:pPr>
    </w:p>
    <w:p w14:paraId="2B1599C9" w14:textId="472F0FCF" w:rsidR="00AA3C66" w:rsidRPr="008C4214" w:rsidRDefault="0083572F" w:rsidP="00B4632D">
      <w:pPr>
        <w:jc w:val="center"/>
        <w:rPr>
          <w:b/>
          <w:bCs/>
          <w:sz w:val="24"/>
          <w:szCs w:val="24"/>
          <w:u w:val="single"/>
        </w:rPr>
      </w:pPr>
      <w:r w:rsidRPr="008C4214">
        <w:rPr>
          <w:b/>
          <w:bCs/>
          <w:sz w:val="24"/>
          <w:szCs w:val="24"/>
          <w:u w:val="single"/>
        </w:rPr>
        <w:t>Margaritaville by John Thomas Furniture Advertising/Promotional Parameters</w:t>
      </w:r>
    </w:p>
    <w:p w14:paraId="1BB02413" w14:textId="66C2AA58" w:rsidR="0083572F" w:rsidRDefault="0083572F"/>
    <w:p w14:paraId="663ACEF0" w14:textId="38FD9A8D" w:rsidR="0083572F" w:rsidRPr="008C4214" w:rsidRDefault="0083572F" w:rsidP="008C4214">
      <w:pPr>
        <w:jc w:val="center"/>
      </w:pPr>
      <w:r w:rsidRPr="008C4214">
        <w:t>Approved Dealers must adhere to all rules and guidelines regarding the advertising and/or promotion of Margaritaville by John Thomas Furniture. Failure to comply with these guidelines could result in the termination of contracts and orders for the dealer.</w:t>
      </w:r>
    </w:p>
    <w:p w14:paraId="53E72A7E" w14:textId="345D4FEC" w:rsidR="0083572F" w:rsidRDefault="0083572F"/>
    <w:p w14:paraId="65276A62" w14:textId="30E28D9E" w:rsidR="00556A87" w:rsidRDefault="008C4214" w:rsidP="008C4214">
      <w:pPr>
        <w:pStyle w:val="ListParagraph"/>
        <w:numPr>
          <w:ilvl w:val="0"/>
          <w:numId w:val="1"/>
        </w:numPr>
      </w:pPr>
      <w:r>
        <w:t>All</w:t>
      </w:r>
      <w:r w:rsidR="0083572F">
        <w:t xml:space="preserve"> advertising/promotions </w:t>
      </w:r>
      <w:r w:rsidR="00556A87">
        <w:t xml:space="preserve">of the collection </w:t>
      </w:r>
      <w:r w:rsidR="0083572F">
        <w:t xml:space="preserve">must mention John Thomas Furniture as the </w:t>
      </w:r>
      <w:r>
        <w:t>primary</w:t>
      </w:r>
      <w:r w:rsidR="0083572F">
        <w:t xml:space="preserve"> brand paired with Margaritaville</w:t>
      </w:r>
      <w:r w:rsidR="001B7C92">
        <w:t xml:space="preserve"> Consumer Products, LLC</w:t>
      </w:r>
      <w:r w:rsidR="0083572F">
        <w:t>.</w:t>
      </w:r>
      <w:r>
        <w:t xml:space="preserve"> Advertising/Promotions may be co-branded in addition to John Thomas Furniture.</w:t>
      </w:r>
      <w:r w:rsidR="0083572F">
        <w:t xml:space="preserve"> </w:t>
      </w:r>
      <w:r>
        <w:t xml:space="preserve">See example below: </w:t>
      </w:r>
    </w:p>
    <w:p w14:paraId="3B7929F9" w14:textId="385A438E" w:rsidR="00556A87" w:rsidRDefault="00556A87">
      <w:r>
        <w:t>Example A (</w:t>
      </w:r>
      <w:r w:rsidRPr="008C4214">
        <w:rPr>
          <w:b/>
          <w:bCs/>
        </w:rPr>
        <w:t>approved</w:t>
      </w:r>
      <w:r>
        <w:t>): Dealer ABC is proud to offer Margaritaville by John Thomas Furniture at all locations nationwide!</w:t>
      </w:r>
    </w:p>
    <w:p w14:paraId="59619225" w14:textId="753AD4AE" w:rsidR="00BC65EB" w:rsidRDefault="00556A87">
      <w:r>
        <w:t xml:space="preserve">Example B </w:t>
      </w:r>
      <w:r w:rsidRPr="008C4214">
        <w:rPr>
          <w:b/>
          <w:bCs/>
          <w:color w:val="FF0000"/>
        </w:rPr>
        <w:t>(not approved</w:t>
      </w:r>
      <w:r>
        <w:t>): Dealer ABC is the proud home of Margaritaville products for your home!</w:t>
      </w:r>
    </w:p>
    <w:p w14:paraId="063EDEC4" w14:textId="77777777" w:rsidR="00B4632D" w:rsidRDefault="00B4632D"/>
    <w:p w14:paraId="0A5FB3B0" w14:textId="7E0B8FA3" w:rsidR="0083572F" w:rsidRDefault="001B7C92" w:rsidP="00BC65EB">
      <w:pPr>
        <w:pStyle w:val="ListParagraph"/>
        <w:numPr>
          <w:ilvl w:val="0"/>
          <w:numId w:val="1"/>
        </w:numPr>
      </w:pPr>
      <w:r>
        <w:t>Margaritaville Consumer Products, LLC</w:t>
      </w:r>
      <w:r w:rsidR="00BC65EB">
        <w:t xml:space="preserve"> </w:t>
      </w:r>
      <w:r>
        <w:t xml:space="preserve">and John Thomas Furniture/Whitewood Industries </w:t>
      </w:r>
      <w:r w:rsidR="00BC65EB">
        <w:t>reserves the right to object to/refuse third party co-branding.</w:t>
      </w:r>
      <w:r w:rsidR="00B242A2">
        <w:t xml:space="preserve"> The cost and expense </w:t>
      </w:r>
      <w:r>
        <w:t xml:space="preserve">associated with </w:t>
      </w:r>
      <w:r w:rsidR="00B242A2">
        <w:t xml:space="preserve">this action is the sole responsibility of the third party, not </w:t>
      </w:r>
      <w:r>
        <w:t xml:space="preserve">Margaritaville Consumer Products, LLC </w:t>
      </w:r>
      <w:r w:rsidR="00B242A2">
        <w:t>or John Thomas Furniture/Whitewood Industries.</w:t>
      </w:r>
    </w:p>
    <w:p w14:paraId="0A33B485" w14:textId="23A94EB0" w:rsidR="0083572F" w:rsidRDefault="008C4214" w:rsidP="008C4214">
      <w:pPr>
        <w:pStyle w:val="ListParagraph"/>
        <w:numPr>
          <w:ilvl w:val="0"/>
          <w:numId w:val="1"/>
        </w:numPr>
      </w:pPr>
      <w:r>
        <w:t>All</w:t>
      </w:r>
      <w:r w:rsidR="0083572F">
        <w:t xml:space="preserve"> products sold from the collection are to private customers for their private use. No commercial purchases are approved.</w:t>
      </w:r>
    </w:p>
    <w:p w14:paraId="7AB1EFBC" w14:textId="2D1059C3" w:rsidR="00B242A2" w:rsidRPr="001B7C92" w:rsidRDefault="00B242A2" w:rsidP="008C4214">
      <w:pPr>
        <w:pStyle w:val="ListParagraph"/>
        <w:numPr>
          <w:ilvl w:val="0"/>
          <w:numId w:val="1"/>
        </w:numPr>
        <w:rPr>
          <w:b/>
          <w:bCs/>
        </w:rPr>
      </w:pPr>
      <w:r>
        <w:t>All depictions of the Official Margaritaville Artwork, and their copyrights, are owned by</w:t>
      </w:r>
      <w:r w:rsidR="001B7C92">
        <w:t xml:space="preserve"> Margaritaville Consumer Brand, LLC</w:t>
      </w:r>
      <w:r>
        <w:t xml:space="preserve">. </w:t>
      </w:r>
      <w:r w:rsidRPr="001B7C92">
        <w:rPr>
          <w:b/>
          <w:bCs/>
        </w:rPr>
        <w:t>Absolutely no changes/modifications are allowed.</w:t>
      </w:r>
    </w:p>
    <w:p w14:paraId="18907BBD" w14:textId="35D61B66" w:rsidR="00556A87" w:rsidRDefault="008C4214" w:rsidP="008C4214">
      <w:pPr>
        <w:pStyle w:val="ListParagraph"/>
        <w:numPr>
          <w:ilvl w:val="0"/>
          <w:numId w:val="1"/>
        </w:numPr>
      </w:pPr>
      <w:r>
        <w:t>All</w:t>
      </w:r>
      <w:r w:rsidR="00556A87">
        <w:t xml:space="preserve"> advertising/promotions of the collection shall not denigrate or cause the denigration of </w:t>
      </w:r>
      <w:r w:rsidR="001B7C92">
        <w:t>Margaritaville Consumer Products, LLC</w:t>
      </w:r>
      <w:r w:rsidR="00556A87">
        <w:t>, Jimmy Buffet, John Thomas Furniture, Whitewood Industries, JP Home, and Custom Contract F</w:t>
      </w:r>
      <w:r>
        <w:t>urnishings.</w:t>
      </w:r>
    </w:p>
    <w:p w14:paraId="493FB1C1" w14:textId="3EF1133F" w:rsidR="001B7C92" w:rsidRDefault="001B7C92" w:rsidP="008C4214">
      <w:pPr>
        <w:pStyle w:val="ListParagraph"/>
        <w:numPr>
          <w:ilvl w:val="0"/>
          <w:numId w:val="1"/>
        </w:numPr>
      </w:pPr>
      <w:r>
        <w:t>All product photography/video/media distributed by John Thomas Furniture are owned by John Thomas Furniture/Whitewood Industries and should not be altered in any way that changes</w:t>
      </w:r>
      <w:r w:rsidR="00D808EC">
        <w:t xml:space="preserve"> the true likeness of the product.</w:t>
      </w:r>
    </w:p>
    <w:p w14:paraId="68ADC7E9" w14:textId="60B803E9" w:rsidR="0083572F" w:rsidRDefault="008C4214" w:rsidP="00D808EC">
      <w:pPr>
        <w:pStyle w:val="ListParagraph"/>
        <w:numPr>
          <w:ilvl w:val="0"/>
          <w:numId w:val="1"/>
        </w:numPr>
      </w:pPr>
      <w:r>
        <w:t>Discounts on products from the collection are up to and including twenty percent (20%) of the commercially reasonable wholesale price</w:t>
      </w:r>
      <w:r w:rsidR="00BC65EB">
        <w:t>. Discounts more than twenty percent (20%) of the commercially reasonable wholesale price shall be subject to John Thomas Furniture’s prior written approval, on a commercially reasonable basis. Further, discounted sales shall not exceed twenty percent (20%) of the total Net Sales in any particular year.</w:t>
      </w:r>
    </w:p>
    <w:sectPr w:rsidR="00835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81AE0"/>
    <w:multiLevelType w:val="hybridMultilevel"/>
    <w:tmpl w:val="AF6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1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2F"/>
    <w:rsid w:val="001B7C92"/>
    <w:rsid w:val="001C7C16"/>
    <w:rsid w:val="00556A87"/>
    <w:rsid w:val="0083572F"/>
    <w:rsid w:val="008C4214"/>
    <w:rsid w:val="00A92115"/>
    <w:rsid w:val="00AA3C66"/>
    <w:rsid w:val="00B242A2"/>
    <w:rsid w:val="00B4632D"/>
    <w:rsid w:val="00B841FD"/>
    <w:rsid w:val="00BC65EB"/>
    <w:rsid w:val="00D808EC"/>
    <w:rsid w:val="00F9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3591"/>
  <w15:chartTrackingRefBased/>
  <w15:docId w15:val="{AC67F2D8-1751-4B0D-8E27-31A5D336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7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Rigatti</dc:creator>
  <cp:keywords/>
  <dc:description/>
  <cp:lastModifiedBy>Marissa Rigatti</cp:lastModifiedBy>
  <cp:revision>1</cp:revision>
  <dcterms:created xsi:type="dcterms:W3CDTF">2024-06-03T18:43:00Z</dcterms:created>
  <dcterms:modified xsi:type="dcterms:W3CDTF">2024-06-03T19:57:00Z</dcterms:modified>
</cp:coreProperties>
</file>